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8C5307" w14:paraId="50C9D6BB" w14:textId="77777777" w:rsidTr="00B56DFA">
        <w:trPr>
          <w:trHeight w:val="866"/>
        </w:trPr>
        <w:tc>
          <w:tcPr>
            <w:tcW w:w="4962" w:type="dxa"/>
          </w:tcPr>
          <w:p w14:paraId="23BF181A" w14:textId="7D75D3E3" w:rsidR="00BD7BA1" w:rsidRPr="00BD7BA1" w:rsidRDefault="00BD7BA1" w:rsidP="00BD7BA1">
            <w:pPr>
              <w:rPr>
                <w:lang w:val="et-EE"/>
              </w:rPr>
            </w:pPr>
          </w:p>
          <w:p w14:paraId="750C6FDD" w14:textId="7A803273" w:rsidR="00BD7BA1" w:rsidRPr="00BD7BA1" w:rsidRDefault="00BD7BA1" w:rsidP="00BD7BA1">
            <w:pPr>
              <w:rPr>
                <w:lang w:val="et-EE"/>
              </w:rPr>
            </w:pPr>
          </w:p>
          <w:p w14:paraId="792C69FE" w14:textId="205234CD" w:rsidR="00BD7BA1" w:rsidRPr="00BD7BA1" w:rsidRDefault="00D033C0" w:rsidP="00BD7BA1">
            <w:pPr>
              <w:rPr>
                <w:lang w:val="et-EE"/>
              </w:rPr>
            </w:pPr>
            <w:r>
              <w:rPr>
                <w:lang w:val="et-EE"/>
              </w:rPr>
              <w:t>Puudutatud isikud ja asutused vastavalt nimekirjale</w:t>
            </w:r>
          </w:p>
          <w:p w14:paraId="37EB2717" w14:textId="7B08BE58" w:rsidR="00911A3E" w:rsidRPr="008C5307" w:rsidRDefault="00911A3E" w:rsidP="00BD7BA1">
            <w:pPr>
              <w:rPr>
                <w:lang w:val="et-EE"/>
              </w:rPr>
            </w:pPr>
          </w:p>
        </w:tc>
        <w:tc>
          <w:tcPr>
            <w:tcW w:w="3961" w:type="dxa"/>
          </w:tcPr>
          <w:p w14:paraId="534773E6" w14:textId="77777777" w:rsidR="003B1165" w:rsidRDefault="003B1165" w:rsidP="00154229">
            <w:pPr>
              <w:rPr>
                <w:lang w:val="et-EE"/>
              </w:rPr>
            </w:pPr>
          </w:p>
          <w:p w14:paraId="77361086" w14:textId="77777777" w:rsidR="003B1165" w:rsidRDefault="003B1165" w:rsidP="00154229">
            <w:pPr>
              <w:rPr>
                <w:lang w:val="et-EE"/>
              </w:rPr>
            </w:pPr>
          </w:p>
          <w:p w14:paraId="7024D9F1" w14:textId="1C454338" w:rsidR="00E922AF" w:rsidRPr="008C5307" w:rsidRDefault="009E3044" w:rsidP="00131065">
            <w:pPr>
              <w:rPr>
                <w:lang w:val="et-EE"/>
              </w:rPr>
            </w:pPr>
            <w:r>
              <w:rPr>
                <w:lang w:val="et-EE"/>
              </w:rPr>
              <w:t xml:space="preserve">                      </w:t>
            </w:r>
            <w:r w:rsidR="00E81BE0" w:rsidRPr="009E3044">
              <w:rPr>
                <w:lang w:val="et-EE"/>
              </w:rPr>
              <w:t>0</w:t>
            </w:r>
            <w:r w:rsidR="006A4793" w:rsidRPr="009E3044">
              <w:rPr>
                <w:lang w:val="et-EE"/>
              </w:rPr>
              <w:t>4</w:t>
            </w:r>
            <w:r w:rsidR="00E81BE0" w:rsidRPr="009E3044">
              <w:rPr>
                <w:lang w:val="et-EE"/>
              </w:rPr>
              <w:t>.0</w:t>
            </w:r>
            <w:r w:rsidR="006A4793" w:rsidRPr="009E3044">
              <w:rPr>
                <w:lang w:val="et-EE"/>
              </w:rPr>
              <w:t>6</w:t>
            </w:r>
            <w:r w:rsidR="00E81BE0" w:rsidRPr="009E3044">
              <w:rPr>
                <w:lang w:val="et-EE"/>
              </w:rPr>
              <w:t>.202</w:t>
            </w:r>
            <w:r w:rsidR="006A4793" w:rsidRPr="009E3044">
              <w:rPr>
                <w:lang w:val="et-EE"/>
              </w:rPr>
              <w:t>4</w:t>
            </w:r>
            <w:r w:rsidR="00487EFF" w:rsidRPr="009E3044">
              <w:rPr>
                <w:lang w:val="et-EE"/>
              </w:rPr>
              <w:t xml:space="preserve"> nr </w:t>
            </w:r>
            <w:r w:rsidRPr="009E3044">
              <w:t>5-1/3/2024-9</w:t>
            </w:r>
          </w:p>
        </w:tc>
      </w:tr>
    </w:tbl>
    <w:p w14:paraId="6A3F983A" w14:textId="5EF38C6D" w:rsidR="007F0093" w:rsidRPr="00185789" w:rsidRDefault="00185789" w:rsidP="00EA178F">
      <w:pPr>
        <w:ind w:right="877"/>
        <w:jc w:val="both"/>
        <w:rPr>
          <w:lang w:val="et-EE"/>
        </w:rPr>
      </w:pPr>
      <w:r w:rsidRPr="00185789">
        <w:rPr>
          <w:b/>
          <w:bCs/>
          <w:lang w:val="et-EE"/>
        </w:rPr>
        <w:t>Maidla küla Kopli kinnistu detailplaneeringu osali</w:t>
      </w:r>
      <w:r w:rsidR="009849A3">
        <w:rPr>
          <w:b/>
          <w:bCs/>
          <w:lang w:val="et-EE"/>
        </w:rPr>
        <w:t>se</w:t>
      </w:r>
      <w:r w:rsidRPr="00185789">
        <w:rPr>
          <w:b/>
          <w:bCs/>
          <w:lang w:val="et-EE"/>
        </w:rPr>
        <w:t xml:space="preserve"> kehtetuks tunnistami</w:t>
      </w:r>
      <w:r w:rsidR="009849A3">
        <w:rPr>
          <w:b/>
          <w:bCs/>
          <w:lang w:val="et-EE"/>
        </w:rPr>
        <w:t xml:space="preserve">se ja </w:t>
      </w:r>
      <w:r w:rsidRPr="00185789">
        <w:rPr>
          <w:b/>
          <w:bCs/>
          <w:lang w:val="et-EE"/>
        </w:rPr>
        <w:t xml:space="preserve"> </w:t>
      </w:r>
      <w:r w:rsidR="009849A3" w:rsidRPr="00185789">
        <w:rPr>
          <w:b/>
          <w:bCs/>
          <w:lang w:val="et-EE"/>
        </w:rPr>
        <w:t>projekteerimistingimuste andmi</w:t>
      </w:r>
      <w:r w:rsidR="00C84E21">
        <w:rPr>
          <w:b/>
          <w:bCs/>
          <w:lang w:val="et-EE"/>
        </w:rPr>
        <w:t>se teade</w:t>
      </w:r>
      <w:r w:rsidR="009849A3" w:rsidRPr="00185789">
        <w:rPr>
          <w:lang w:val="et-EE"/>
        </w:rPr>
        <w:t xml:space="preserve"> </w:t>
      </w:r>
      <w:r w:rsidRPr="00185789">
        <w:rPr>
          <w:b/>
          <w:bCs/>
          <w:lang w:val="et-EE"/>
        </w:rPr>
        <w:t xml:space="preserve">Metsakopli katastriüksuse osas </w:t>
      </w:r>
      <w:r w:rsidR="00D960E5" w:rsidRPr="00185789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117F793" wp14:editId="0F8175F5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3F802" w14:textId="77777777" w:rsidR="00316155" w:rsidRPr="00316155" w:rsidRDefault="00316155" w:rsidP="00316155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F79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7B13F802" w14:textId="77777777" w:rsidR="00316155" w:rsidRPr="00316155" w:rsidRDefault="00316155" w:rsidP="00316155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4BFD02C" w14:textId="77777777" w:rsidR="007F0093" w:rsidRDefault="007F0093">
      <w:pPr>
        <w:rPr>
          <w:lang w:val="et-EE"/>
        </w:rPr>
      </w:pPr>
    </w:p>
    <w:p w14:paraId="40BCFD51" w14:textId="77777777" w:rsidR="00DE5B15" w:rsidRDefault="00DE5B15" w:rsidP="00DE5B15">
      <w:pPr>
        <w:jc w:val="both"/>
        <w:rPr>
          <w:lang w:val="et-EE"/>
        </w:rPr>
      </w:pPr>
      <w:r w:rsidRPr="00DE5B15">
        <w:rPr>
          <w:lang w:val="et-EE"/>
        </w:rPr>
        <w:t>Saue Vallavalitsus teatab, et Saue Vallavolikogu tunnistas 30.05.2024. aasta otsusega nr 21 osaliselt kehtetuks Maidla külas Kopli kinnistu detailplaneeringu Metsakopli katastriüksuse osas ning määras projekteerimistingimused Maidla külas Metsakopli (72704:003:0348, suurus 40238 m</w:t>
      </w:r>
      <w:r w:rsidRPr="00DE5B15">
        <w:rPr>
          <w:vertAlign w:val="superscript"/>
          <w:lang w:val="et-EE"/>
        </w:rPr>
        <w:t>2</w:t>
      </w:r>
      <w:r w:rsidRPr="00DE5B15">
        <w:rPr>
          <w:lang w:val="et-EE"/>
        </w:rPr>
        <w:t xml:space="preserve">, maatulundusmaa 100%) katastriüksusel. </w:t>
      </w:r>
    </w:p>
    <w:p w14:paraId="331D7C6E" w14:textId="77777777" w:rsidR="00616F74" w:rsidRPr="00DE5B15" w:rsidRDefault="00616F74" w:rsidP="00DE5B15">
      <w:pPr>
        <w:jc w:val="both"/>
        <w:rPr>
          <w:lang w:val="et-EE"/>
        </w:rPr>
      </w:pPr>
    </w:p>
    <w:p w14:paraId="2D4ED39C" w14:textId="02B49D3B" w:rsidR="00DE5B15" w:rsidRDefault="00DE5B15" w:rsidP="00DE5B15">
      <w:pPr>
        <w:jc w:val="both"/>
        <w:rPr>
          <w:lang w:val="et-EE"/>
        </w:rPr>
      </w:pPr>
      <w:r w:rsidRPr="00DE5B15">
        <w:rPr>
          <w:lang w:val="et-EE"/>
        </w:rPr>
        <w:t>Saue vallas Maidla külas asuv Kopli kinnistu detailplaneering kehtestati Saue Vallavalitsuse 27.</w:t>
      </w:r>
      <w:r w:rsidR="00616F74">
        <w:rPr>
          <w:lang w:val="et-EE"/>
        </w:rPr>
        <w:t xml:space="preserve"> </w:t>
      </w:r>
      <w:r w:rsidRPr="00DE5B15">
        <w:rPr>
          <w:lang w:val="et-EE"/>
        </w:rPr>
        <w:t>juuli 2010. aasta korraldusega nr 438. Detailplaneeringu eesmärgiks oli olemasoleva Kopli</w:t>
      </w:r>
      <w:r w:rsidR="00616F74">
        <w:rPr>
          <w:lang w:val="et-EE"/>
        </w:rPr>
        <w:t xml:space="preserve"> </w:t>
      </w:r>
      <w:r w:rsidRPr="00DE5B15">
        <w:rPr>
          <w:lang w:val="et-EE"/>
        </w:rPr>
        <w:t>kinnistu jagamine kaheks võrdseks kinnistuks, mille tulemusel moodustati Heinakopli ja</w:t>
      </w:r>
      <w:r w:rsidR="00616F74">
        <w:rPr>
          <w:lang w:val="et-EE"/>
        </w:rPr>
        <w:t xml:space="preserve"> </w:t>
      </w:r>
      <w:r w:rsidRPr="00DE5B15">
        <w:rPr>
          <w:lang w:val="et-EE"/>
        </w:rPr>
        <w:t>Metsakopli katastriüksused. Planeeringu menetluse käigus jagati Heinakopli katastriüksus veel</w:t>
      </w:r>
      <w:r w:rsidR="00616F74">
        <w:rPr>
          <w:lang w:val="et-EE"/>
        </w:rPr>
        <w:t xml:space="preserve"> </w:t>
      </w:r>
      <w:r w:rsidRPr="00DE5B15">
        <w:rPr>
          <w:lang w:val="et-EE"/>
        </w:rPr>
        <w:t>omakorda kaheks, kus ühele krundile (Õuekopli, 72704:003:0347) määrati ehitusõigus ühe</w:t>
      </w:r>
      <w:r w:rsidR="00616F74">
        <w:rPr>
          <w:lang w:val="et-EE"/>
        </w:rPr>
        <w:t xml:space="preserve"> </w:t>
      </w:r>
      <w:r w:rsidRPr="00DE5B15">
        <w:rPr>
          <w:lang w:val="et-EE"/>
        </w:rPr>
        <w:t>üksikelamu ja selle juurde kuuluvate abihoonete ehitamiseks ning ülejäänud katastriüksus</w:t>
      </w:r>
      <w:r w:rsidR="00616F74">
        <w:rPr>
          <w:lang w:val="et-EE"/>
        </w:rPr>
        <w:t xml:space="preserve"> </w:t>
      </w:r>
      <w:r w:rsidRPr="00DE5B15">
        <w:rPr>
          <w:lang w:val="et-EE"/>
        </w:rPr>
        <w:t>(Heinakopli,</w:t>
      </w:r>
      <w:r w:rsidR="005C3CBC">
        <w:rPr>
          <w:lang w:val="et-EE"/>
        </w:rPr>
        <w:t xml:space="preserve"> </w:t>
      </w:r>
      <w:r w:rsidRPr="00DE5B15">
        <w:rPr>
          <w:lang w:val="et-EE"/>
        </w:rPr>
        <w:t>72704:003:0349) jäeti</w:t>
      </w:r>
      <w:r w:rsidR="005C3CBC">
        <w:rPr>
          <w:lang w:val="et-EE"/>
        </w:rPr>
        <w:t xml:space="preserve"> </w:t>
      </w:r>
      <w:r w:rsidRPr="00DE5B15">
        <w:rPr>
          <w:lang w:val="et-EE"/>
        </w:rPr>
        <w:t>jätkuvalt</w:t>
      </w:r>
      <w:r w:rsidR="005C3CBC">
        <w:rPr>
          <w:lang w:val="et-EE"/>
        </w:rPr>
        <w:t xml:space="preserve"> </w:t>
      </w:r>
      <w:r w:rsidRPr="00DE5B15">
        <w:rPr>
          <w:lang w:val="et-EE"/>
        </w:rPr>
        <w:t>maatulundusmaaks, kuhu ehitusõigust ei</w:t>
      </w:r>
      <w:r w:rsidR="00616F74">
        <w:rPr>
          <w:lang w:val="et-EE"/>
        </w:rPr>
        <w:t xml:space="preserve"> </w:t>
      </w:r>
      <w:r w:rsidRPr="00DE5B15">
        <w:rPr>
          <w:lang w:val="et-EE"/>
        </w:rPr>
        <w:t>määratud. Metsakopli katastriüksusel (72704:003:0348), mis asus osaliselt miljööväärtuslikul</w:t>
      </w:r>
      <w:r w:rsidR="00616F74">
        <w:rPr>
          <w:lang w:val="et-EE"/>
        </w:rPr>
        <w:t xml:space="preserve"> </w:t>
      </w:r>
      <w:r w:rsidRPr="00DE5B15">
        <w:rPr>
          <w:lang w:val="et-EE"/>
        </w:rPr>
        <w:t>alal, säilis olemasolev olukord ning see jäeti maatulundusmaaks. Detailplaneeringu</w:t>
      </w:r>
      <w:r w:rsidR="00616F74">
        <w:rPr>
          <w:lang w:val="et-EE"/>
        </w:rPr>
        <w:t xml:space="preserve"> </w:t>
      </w:r>
      <w:r w:rsidRPr="00DE5B15">
        <w:rPr>
          <w:lang w:val="et-EE"/>
        </w:rPr>
        <w:t>materjalidest</w:t>
      </w:r>
      <w:r w:rsidR="005C3CBC">
        <w:rPr>
          <w:lang w:val="et-EE"/>
        </w:rPr>
        <w:t xml:space="preserve"> </w:t>
      </w:r>
      <w:r w:rsidRPr="00DE5B15">
        <w:rPr>
          <w:lang w:val="et-EE"/>
        </w:rPr>
        <w:t>selgub,</w:t>
      </w:r>
      <w:r w:rsidR="005C3CBC">
        <w:rPr>
          <w:lang w:val="et-EE"/>
        </w:rPr>
        <w:t xml:space="preserve"> </w:t>
      </w:r>
      <w:r w:rsidRPr="00DE5B15">
        <w:rPr>
          <w:lang w:val="et-EE"/>
        </w:rPr>
        <w:t>et Metsakopli katastriüksusele</w:t>
      </w:r>
      <w:r w:rsidR="005C3CBC">
        <w:rPr>
          <w:lang w:val="et-EE"/>
        </w:rPr>
        <w:t xml:space="preserve"> </w:t>
      </w:r>
      <w:r w:rsidRPr="00DE5B15">
        <w:rPr>
          <w:lang w:val="et-EE"/>
        </w:rPr>
        <w:t>ei määratud</w:t>
      </w:r>
      <w:r w:rsidR="005C3CBC">
        <w:rPr>
          <w:lang w:val="et-EE"/>
        </w:rPr>
        <w:t xml:space="preserve"> </w:t>
      </w:r>
      <w:r w:rsidRPr="00DE5B15">
        <w:rPr>
          <w:lang w:val="et-EE"/>
        </w:rPr>
        <w:t>ehitustingimusi ning</w:t>
      </w:r>
      <w:r w:rsidR="005C3CBC">
        <w:rPr>
          <w:lang w:val="et-EE"/>
        </w:rPr>
        <w:t xml:space="preserve"> </w:t>
      </w:r>
      <w:r w:rsidRPr="00DE5B15">
        <w:rPr>
          <w:lang w:val="et-EE"/>
        </w:rPr>
        <w:t>planeeringu</w:t>
      </w:r>
      <w:r w:rsidR="005C3CBC">
        <w:rPr>
          <w:lang w:val="et-EE"/>
        </w:rPr>
        <w:t xml:space="preserve"> </w:t>
      </w:r>
      <w:r w:rsidRPr="00DE5B15">
        <w:rPr>
          <w:lang w:val="et-EE"/>
        </w:rPr>
        <w:t>põhijoonisel ei kajastatud Metsakopli katastriüksust kogu ulatuses. Põhijooniselt</w:t>
      </w:r>
      <w:r w:rsidR="005C3CBC">
        <w:rPr>
          <w:lang w:val="et-EE"/>
        </w:rPr>
        <w:t xml:space="preserve"> </w:t>
      </w:r>
      <w:r w:rsidRPr="00DE5B15">
        <w:rPr>
          <w:lang w:val="et-EE"/>
        </w:rPr>
        <w:t>nähtub, et</w:t>
      </w:r>
      <w:r w:rsidR="005C3CBC">
        <w:rPr>
          <w:lang w:val="et-EE"/>
        </w:rPr>
        <w:t xml:space="preserve"> </w:t>
      </w:r>
      <w:r w:rsidRPr="00DE5B15">
        <w:rPr>
          <w:lang w:val="et-EE"/>
        </w:rPr>
        <w:t>käsitletav ala on detailplaneeringus sisuliselt planeerimata jäänud. Lisaks on</w:t>
      </w:r>
      <w:r w:rsidR="005C3CBC">
        <w:rPr>
          <w:lang w:val="et-EE"/>
        </w:rPr>
        <w:t xml:space="preserve"> </w:t>
      </w:r>
      <w:r w:rsidRPr="00DE5B15">
        <w:rPr>
          <w:lang w:val="et-EE"/>
        </w:rPr>
        <w:t>detailplaneeringu</w:t>
      </w:r>
      <w:r w:rsidR="005C3CBC">
        <w:rPr>
          <w:lang w:val="et-EE"/>
        </w:rPr>
        <w:t xml:space="preserve"> </w:t>
      </w:r>
      <w:r w:rsidRPr="00DE5B15">
        <w:rPr>
          <w:lang w:val="et-EE"/>
        </w:rPr>
        <w:t>kehtestamisest möödas rohkem kui 13 aastat ning planeeringut ei ole</w:t>
      </w:r>
      <w:r w:rsidR="005C3CBC">
        <w:rPr>
          <w:lang w:val="et-EE"/>
        </w:rPr>
        <w:t xml:space="preserve"> </w:t>
      </w:r>
      <w:r w:rsidRPr="00DE5B15">
        <w:rPr>
          <w:lang w:val="et-EE"/>
        </w:rPr>
        <w:t xml:space="preserve">täielikult ellu viidud. </w:t>
      </w:r>
    </w:p>
    <w:p w14:paraId="3AF2BDD5" w14:textId="77777777" w:rsidR="00616F74" w:rsidRPr="00DE5B15" w:rsidRDefault="00616F74" w:rsidP="00DE5B15">
      <w:pPr>
        <w:jc w:val="both"/>
        <w:rPr>
          <w:lang w:val="et-EE"/>
        </w:rPr>
      </w:pPr>
    </w:p>
    <w:p w14:paraId="4418D094" w14:textId="77777777" w:rsidR="00DE5B15" w:rsidRDefault="00DE5B15" w:rsidP="00DE5B15">
      <w:pPr>
        <w:jc w:val="both"/>
        <w:rPr>
          <w:lang w:val="et-EE"/>
        </w:rPr>
      </w:pPr>
      <w:r w:rsidRPr="00DE5B15">
        <w:rPr>
          <w:lang w:val="et-EE"/>
        </w:rPr>
        <w:t>Metsakopli (72704:003:0348, suurus 4,02 ha maatulundusmaa 100%) katastriüksust soovitakse jagada üheks transpordi- ja kolmeks elamumaa krundiks ning saada ehitusõigus kolme üksikelamu ja neid teenindavate abihoonete rajamiseks projekteerimistingimuste alusel.</w:t>
      </w:r>
    </w:p>
    <w:p w14:paraId="3FCF7C77" w14:textId="77777777" w:rsidR="005C3CBC" w:rsidRPr="00DE5B15" w:rsidRDefault="005C3CBC" w:rsidP="00DE5B15">
      <w:pPr>
        <w:jc w:val="both"/>
        <w:rPr>
          <w:lang w:val="et-EE"/>
        </w:rPr>
      </w:pPr>
    </w:p>
    <w:p w14:paraId="07068D7E" w14:textId="6B77AA31" w:rsidR="00DE5B15" w:rsidRPr="00DE5B15" w:rsidRDefault="00DE5B15" w:rsidP="00DE5B15">
      <w:pPr>
        <w:jc w:val="both"/>
        <w:rPr>
          <w:lang w:val="et-EE"/>
        </w:rPr>
      </w:pPr>
      <w:r w:rsidRPr="00DE5B15">
        <w:rPr>
          <w:lang w:val="et-EE"/>
        </w:rPr>
        <w:t xml:space="preserve">Detailplaneeringu osaliselt kehtetuks tunnistamise </w:t>
      </w:r>
      <w:r w:rsidR="00EA178F">
        <w:rPr>
          <w:lang w:val="et-EE"/>
        </w:rPr>
        <w:t>ja projekteerimistingimuste</w:t>
      </w:r>
      <w:r w:rsidR="0065010D">
        <w:rPr>
          <w:lang w:val="et-EE"/>
        </w:rPr>
        <w:t xml:space="preserve"> </w:t>
      </w:r>
      <w:r w:rsidR="00EA178F">
        <w:rPr>
          <w:lang w:val="et-EE"/>
        </w:rPr>
        <w:t>andmise otsusega</w:t>
      </w:r>
      <w:r w:rsidRPr="00DE5B15">
        <w:rPr>
          <w:lang w:val="et-EE"/>
        </w:rPr>
        <w:t xml:space="preserve"> on võimalik tutvuda Saue valla veebilehel: </w:t>
      </w:r>
      <w:hyperlink r:id="rId10" w:history="1">
        <w:r w:rsidRPr="00DE5B15">
          <w:rPr>
            <w:rStyle w:val="Hyperlink"/>
            <w:lang w:val="et-EE"/>
          </w:rPr>
          <w:t>https://sauevald.kovtp.ee/planeeringute-kehtetuks-tunnistamine</w:t>
        </w:r>
      </w:hyperlink>
      <w:r w:rsidRPr="00DE5B15">
        <w:rPr>
          <w:lang w:val="et-EE"/>
        </w:rPr>
        <w:t xml:space="preserve">.  </w:t>
      </w:r>
    </w:p>
    <w:p w14:paraId="7AD0D176" w14:textId="77777777" w:rsidR="007F0093" w:rsidRDefault="007F0093" w:rsidP="00C84E21">
      <w:pPr>
        <w:jc w:val="both"/>
        <w:rPr>
          <w:lang w:val="et-EE"/>
        </w:rPr>
      </w:pPr>
    </w:p>
    <w:p w14:paraId="65C3625F" w14:textId="77777777" w:rsidR="00EA178F" w:rsidRDefault="00EA178F" w:rsidP="00C84E21">
      <w:pPr>
        <w:jc w:val="both"/>
        <w:rPr>
          <w:lang w:val="et-EE"/>
        </w:rPr>
      </w:pPr>
    </w:p>
    <w:p w14:paraId="3E7B4CE9" w14:textId="77777777" w:rsidR="00EA178F" w:rsidRPr="008C5307" w:rsidRDefault="00EA178F" w:rsidP="00C84E21">
      <w:pPr>
        <w:jc w:val="both"/>
        <w:rPr>
          <w:lang w:val="et-EE"/>
        </w:rPr>
      </w:pPr>
    </w:p>
    <w:p w14:paraId="0728D60E" w14:textId="77777777" w:rsidR="00FF0E5C" w:rsidRPr="008C5307" w:rsidRDefault="00FF0E5C" w:rsidP="00446356">
      <w:pPr>
        <w:rPr>
          <w:lang w:val="et-EE"/>
        </w:rPr>
      </w:pPr>
    </w:p>
    <w:p w14:paraId="44A878CE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lastRenderedPageBreak/>
        <w:t>Lugupidamisega</w:t>
      </w:r>
    </w:p>
    <w:p w14:paraId="0E2F46A3" w14:textId="77777777" w:rsidR="00446356" w:rsidRPr="008C5307" w:rsidRDefault="00446356" w:rsidP="00446356">
      <w:pPr>
        <w:rPr>
          <w:lang w:val="et-EE"/>
        </w:rPr>
      </w:pPr>
    </w:p>
    <w:p w14:paraId="46B59FD9" w14:textId="77777777" w:rsidR="00446356" w:rsidRPr="008C5307" w:rsidRDefault="00446356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542BEC29" w:rsidR="00446356" w:rsidRPr="008C5307" w:rsidRDefault="00932A3F" w:rsidP="00446356">
      <w:pPr>
        <w:rPr>
          <w:lang w:val="et-EE"/>
        </w:rPr>
      </w:pPr>
      <w:r>
        <w:rPr>
          <w:lang w:val="et-EE"/>
        </w:rPr>
        <w:t>Aive Mikk</w:t>
      </w:r>
    </w:p>
    <w:p w14:paraId="6A5A0B7D" w14:textId="4BA01B18" w:rsidR="00446356" w:rsidRPr="008C5307" w:rsidRDefault="00932A3F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1B77ABC7" w14:textId="77777777" w:rsidR="00446356" w:rsidRPr="008C5307" w:rsidRDefault="00446356" w:rsidP="00446356">
      <w:pPr>
        <w:rPr>
          <w:lang w:val="et-EE"/>
        </w:rPr>
      </w:pPr>
    </w:p>
    <w:p w14:paraId="5905C450" w14:textId="77777777" w:rsidR="00C277D6" w:rsidRPr="008C5307" w:rsidRDefault="00C277D6" w:rsidP="00446356">
      <w:pPr>
        <w:rPr>
          <w:lang w:val="et-EE"/>
        </w:rPr>
      </w:pPr>
    </w:p>
    <w:p w14:paraId="4D4914C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 xml:space="preserve">Lisa: </w:t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</w:p>
    <w:p w14:paraId="3F066ABA" w14:textId="54D5759D" w:rsidR="007075D6" w:rsidRDefault="00B65AA3" w:rsidP="00B65AA3">
      <w:pPr>
        <w:pStyle w:val="ListParagraph"/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 xml:space="preserve">Saue Vallavolikogu </w:t>
      </w:r>
      <w:r w:rsidR="002176E2">
        <w:rPr>
          <w:lang w:val="et-EE"/>
        </w:rPr>
        <w:t>otsus nr 21</w:t>
      </w:r>
    </w:p>
    <w:p w14:paraId="60DE1BF2" w14:textId="3B56A390" w:rsidR="00A92DD8" w:rsidRDefault="005E4486" w:rsidP="00B65AA3">
      <w:pPr>
        <w:pStyle w:val="ListParagraph"/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Maidla küla Metsakopli katastriüksuse</w:t>
      </w:r>
      <w:r w:rsidR="00F9707C" w:rsidRPr="00F9707C">
        <w:rPr>
          <w:lang w:val="et-EE"/>
        </w:rPr>
        <w:t xml:space="preserve"> </w:t>
      </w:r>
      <w:r w:rsidR="00F9707C">
        <w:rPr>
          <w:lang w:val="et-EE"/>
        </w:rPr>
        <w:t>projekteerimistingimused</w:t>
      </w:r>
    </w:p>
    <w:p w14:paraId="0E0ED369" w14:textId="0AE1FA3B" w:rsidR="00E904FA" w:rsidRDefault="006B5167" w:rsidP="00B65AA3">
      <w:pPr>
        <w:pStyle w:val="ListParagraph"/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Maidla küla Metsakopli katastriüksuse kruntideks jagamise skeem</w:t>
      </w:r>
    </w:p>
    <w:p w14:paraId="752A7618" w14:textId="0CE05014" w:rsidR="006658AB" w:rsidRPr="006658AB" w:rsidRDefault="006658AB" w:rsidP="006658AB">
      <w:pPr>
        <w:ind w:left="360"/>
        <w:jc w:val="both"/>
        <w:rPr>
          <w:lang w:val="et-EE"/>
        </w:rPr>
      </w:pPr>
    </w:p>
    <w:p w14:paraId="72E240CF" w14:textId="77777777" w:rsidR="00FF0E5C" w:rsidRDefault="00FF0E5C" w:rsidP="00446356">
      <w:pPr>
        <w:rPr>
          <w:lang w:val="et-EE"/>
        </w:rPr>
      </w:pPr>
    </w:p>
    <w:p w14:paraId="6CDD44E0" w14:textId="77777777" w:rsidR="00FF0E5C" w:rsidRDefault="00FF0E5C" w:rsidP="00446356">
      <w:pPr>
        <w:rPr>
          <w:lang w:val="et-EE"/>
        </w:rPr>
      </w:pPr>
    </w:p>
    <w:p w14:paraId="7FA832FE" w14:textId="77777777" w:rsidR="00FF0E5C" w:rsidRDefault="00FF0E5C" w:rsidP="00446356">
      <w:pPr>
        <w:rPr>
          <w:lang w:val="et-EE"/>
        </w:rPr>
      </w:pPr>
    </w:p>
    <w:p w14:paraId="72B93095" w14:textId="77777777" w:rsidR="00FF0E5C" w:rsidRDefault="00FF0E5C" w:rsidP="00446356">
      <w:pPr>
        <w:rPr>
          <w:lang w:val="et-EE"/>
        </w:rPr>
      </w:pPr>
    </w:p>
    <w:p w14:paraId="4589BD23" w14:textId="77777777" w:rsidR="00FF0E5C" w:rsidRDefault="00FF0E5C" w:rsidP="00446356">
      <w:pPr>
        <w:rPr>
          <w:lang w:val="et-EE"/>
        </w:rPr>
      </w:pPr>
    </w:p>
    <w:p w14:paraId="5029CF0A" w14:textId="77777777" w:rsidR="00FF0E5C" w:rsidRDefault="00FF0E5C" w:rsidP="00446356">
      <w:pPr>
        <w:rPr>
          <w:lang w:val="et-EE"/>
        </w:rPr>
      </w:pPr>
    </w:p>
    <w:p w14:paraId="6EF89EFA" w14:textId="77777777" w:rsidR="00FF0E5C" w:rsidRDefault="00FF0E5C" w:rsidP="00446356">
      <w:pPr>
        <w:rPr>
          <w:lang w:val="et-EE"/>
        </w:rPr>
      </w:pPr>
    </w:p>
    <w:p w14:paraId="52F7CFAF" w14:textId="77777777" w:rsidR="00FF0E5C" w:rsidRDefault="00FF0E5C" w:rsidP="00446356">
      <w:pPr>
        <w:rPr>
          <w:lang w:val="et-EE"/>
        </w:rPr>
      </w:pPr>
    </w:p>
    <w:p w14:paraId="07E757F3" w14:textId="77777777" w:rsidR="00FF0E5C" w:rsidRDefault="00FF0E5C" w:rsidP="00446356">
      <w:pPr>
        <w:rPr>
          <w:lang w:val="et-EE"/>
        </w:rPr>
      </w:pPr>
    </w:p>
    <w:p w14:paraId="5125C3EB" w14:textId="77777777" w:rsidR="00FF0E5C" w:rsidRDefault="00FF0E5C" w:rsidP="00446356">
      <w:pPr>
        <w:rPr>
          <w:lang w:val="et-EE"/>
        </w:rPr>
      </w:pPr>
    </w:p>
    <w:p w14:paraId="30D9E284" w14:textId="77777777" w:rsidR="00FF0E5C" w:rsidRDefault="00FF0E5C" w:rsidP="00446356">
      <w:pPr>
        <w:rPr>
          <w:lang w:val="et-EE"/>
        </w:rPr>
      </w:pPr>
    </w:p>
    <w:p w14:paraId="31D3BB1E" w14:textId="77777777" w:rsidR="00FF0E5C" w:rsidRDefault="00FF0E5C" w:rsidP="00446356">
      <w:pPr>
        <w:rPr>
          <w:lang w:val="et-EE"/>
        </w:rPr>
      </w:pPr>
    </w:p>
    <w:p w14:paraId="22BE4D95" w14:textId="77777777" w:rsidR="00FF0E5C" w:rsidRDefault="00FF0E5C" w:rsidP="00446356">
      <w:pPr>
        <w:rPr>
          <w:lang w:val="et-EE"/>
        </w:rPr>
      </w:pPr>
    </w:p>
    <w:p w14:paraId="79B3253E" w14:textId="77777777" w:rsidR="00FF0E5C" w:rsidRPr="008C5307" w:rsidRDefault="00FF0E5C" w:rsidP="00446356">
      <w:pPr>
        <w:rPr>
          <w:lang w:val="et-EE"/>
        </w:rPr>
      </w:pPr>
    </w:p>
    <w:p w14:paraId="68A8ACBD" w14:textId="01411418" w:rsidR="00446356" w:rsidRPr="008C5307" w:rsidRDefault="00932A3F" w:rsidP="00446356">
      <w:pPr>
        <w:rPr>
          <w:lang w:val="et-EE"/>
        </w:rPr>
      </w:pPr>
      <w:r>
        <w:rPr>
          <w:lang w:val="et-EE"/>
        </w:rPr>
        <w:t>Aive Mikk</w:t>
      </w:r>
    </w:p>
    <w:p w14:paraId="29F7BA2F" w14:textId="31CA5100" w:rsidR="007F0093" w:rsidRPr="008C5307" w:rsidRDefault="007F4FD6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932A3F">
        <w:rPr>
          <w:lang w:val="et-EE"/>
        </w:rPr>
        <w:t>5270 869</w:t>
      </w:r>
      <w:r w:rsidRPr="007F4FD6">
        <w:rPr>
          <w:lang w:val="et-EE"/>
        </w:rPr>
        <w:t xml:space="preserve"> </w:t>
      </w:r>
      <w:r w:rsidR="00932A3F">
        <w:rPr>
          <w:lang w:val="et-EE"/>
        </w:rPr>
        <w:t>aive.mikk</w:t>
      </w:r>
      <w:r w:rsidRPr="007F4FD6">
        <w:rPr>
          <w:lang w:val="et-EE"/>
        </w:rPr>
        <w:t>@sauevald.ee</w:t>
      </w:r>
    </w:p>
    <w:p w14:paraId="1FAE69A7" w14:textId="77777777" w:rsidR="00E41909" w:rsidRPr="008C5307" w:rsidRDefault="00E41909">
      <w:pPr>
        <w:rPr>
          <w:lang w:val="et-EE"/>
        </w:rPr>
      </w:pPr>
    </w:p>
    <w:sectPr w:rsidR="00E41909" w:rsidRPr="008C5307" w:rsidSect="00FD37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A8EEC" w14:textId="77777777" w:rsidR="001361C2" w:rsidRDefault="001361C2" w:rsidP="0040672F">
      <w:pPr>
        <w:spacing w:line="240" w:lineRule="auto"/>
      </w:pPr>
      <w:r>
        <w:separator/>
      </w:r>
    </w:p>
  </w:endnote>
  <w:endnote w:type="continuationSeparator" w:id="0">
    <w:p w14:paraId="76674CC9" w14:textId="77777777" w:rsidR="001361C2" w:rsidRDefault="001361C2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EE021700017001821116 </w:t>
    </w:r>
    <w:r w:rsidR="00662FE9" w:rsidRPr="00662FE9">
      <w:rPr>
        <w:lang w:val="et-EE"/>
      </w:rPr>
      <w:t>Luminor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r w:rsidR="003148FE" w:rsidRPr="008C5307">
      <w:rPr>
        <w:lang w:val="et-EE"/>
      </w:rPr>
      <w:t>ak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  <w:t xml:space="preserve">ak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715C1" w14:textId="77777777" w:rsidR="001361C2" w:rsidRDefault="001361C2" w:rsidP="0040672F">
      <w:pPr>
        <w:spacing w:line="240" w:lineRule="auto"/>
      </w:pPr>
      <w:r>
        <w:separator/>
      </w:r>
    </w:p>
  </w:footnote>
  <w:footnote w:type="continuationSeparator" w:id="0">
    <w:p w14:paraId="67EBCE93" w14:textId="77777777" w:rsidR="001361C2" w:rsidRDefault="001361C2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D0BD3"/>
    <w:multiLevelType w:val="hybridMultilevel"/>
    <w:tmpl w:val="D87493E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00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3248C"/>
    <w:rsid w:val="00062E45"/>
    <w:rsid w:val="00071DAE"/>
    <w:rsid w:val="00083682"/>
    <w:rsid w:val="000A2821"/>
    <w:rsid w:val="0011066A"/>
    <w:rsid w:val="00115384"/>
    <w:rsid w:val="00131065"/>
    <w:rsid w:val="001361C2"/>
    <w:rsid w:val="00154229"/>
    <w:rsid w:val="00185789"/>
    <w:rsid w:val="00204C14"/>
    <w:rsid w:val="002176E2"/>
    <w:rsid w:val="002C7740"/>
    <w:rsid w:val="003148FE"/>
    <w:rsid w:val="00316155"/>
    <w:rsid w:val="003515F8"/>
    <w:rsid w:val="00382BE4"/>
    <w:rsid w:val="003917CA"/>
    <w:rsid w:val="003943DA"/>
    <w:rsid w:val="003A35D6"/>
    <w:rsid w:val="003B1165"/>
    <w:rsid w:val="003B24B0"/>
    <w:rsid w:val="0040672F"/>
    <w:rsid w:val="00446356"/>
    <w:rsid w:val="00487EFF"/>
    <w:rsid w:val="004E48EA"/>
    <w:rsid w:val="00521331"/>
    <w:rsid w:val="00550B46"/>
    <w:rsid w:val="00585715"/>
    <w:rsid w:val="005A0498"/>
    <w:rsid w:val="005C3CBC"/>
    <w:rsid w:val="005D7C51"/>
    <w:rsid w:val="005E4486"/>
    <w:rsid w:val="00616F74"/>
    <w:rsid w:val="0065010D"/>
    <w:rsid w:val="006534AB"/>
    <w:rsid w:val="00662FE9"/>
    <w:rsid w:val="006658AB"/>
    <w:rsid w:val="006761BF"/>
    <w:rsid w:val="006A4793"/>
    <w:rsid w:val="006B5167"/>
    <w:rsid w:val="006B6CDE"/>
    <w:rsid w:val="006D1670"/>
    <w:rsid w:val="006F1369"/>
    <w:rsid w:val="007075D6"/>
    <w:rsid w:val="007D3A87"/>
    <w:rsid w:val="007F0093"/>
    <w:rsid w:val="007F4FD6"/>
    <w:rsid w:val="008356EA"/>
    <w:rsid w:val="0087151A"/>
    <w:rsid w:val="00891F66"/>
    <w:rsid w:val="00897A33"/>
    <w:rsid w:val="008C5307"/>
    <w:rsid w:val="00911A3E"/>
    <w:rsid w:val="00932A3F"/>
    <w:rsid w:val="00941308"/>
    <w:rsid w:val="00973A40"/>
    <w:rsid w:val="009849A3"/>
    <w:rsid w:val="009975A2"/>
    <w:rsid w:val="009D14D4"/>
    <w:rsid w:val="009E13D3"/>
    <w:rsid w:val="009E3044"/>
    <w:rsid w:val="00A17C70"/>
    <w:rsid w:val="00A67044"/>
    <w:rsid w:val="00A71F0F"/>
    <w:rsid w:val="00A81B23"/>
    <w:rsid w:val="00A92DD8"/>
    <w:rsid w:val="00B56DFA"/>
    <w:rsid w:val="00B65AA3"/>
    <w:rsid w:val="00BB322F"/>
    <w:rsid w:val="00BD7BA1"/>
    <w:rsid w:val="00BE31D3"/>
    <w:rsid w:val="00BF4838"/>
    <w:rsid w:val="00C277D6"/>
    <w:rsid w:val="00C77220"/>
    <w:rsid w:val="00C84E21"/>
    <w:rsid w:val="00CC2494"/>
    <w:rsid w:val="00CE3428"/>
    <w:rsid w:val="00D033C0"/>
    <w:rsid w:val="00D13980"/>
    <w:rsid w:val="00D314C8"/>
    <w:rsid w:val="00D37F25"/>
    <w:rsid w:val="00D960E5"/>
    <w:rsid w:val="00D96D07"/>
    <w:rsid w:val="00DA0043"/>
    <w:rsid w:val="00DB1F4D"/>
    <w:rsid w:val="00DE5B15"/>
    <w:rsid w:val="00E339CC"/>
    <w:rsid w:val="00E41909"/>
    <w:rsid w:val="00E6140A"/>
    <w:rsid w:val="00E81BE0"/>
    <w:rsid w:val="00E90298"/>
    <w:rsid w:val="00E904FA"/>
    <w:rsid w:val="00E922AF"/>
    <w:rsid w:val="00EA178F"/>
    <w:rsid w:val="00EA32E9"/>
    <w:rsid w:val="00EC0836"/>
    <w:rsid w:val="00EF168A"/>
    <w:rsid w:val="00F415E6"/>
    <w:rsid w:val="00F420D4"/>
    <w:rsid w:val="00F620D9"/>
    <w:rsid w:val="00F752BD"/>
    <w:rsid w:val="00F77B3D"/>
    <w:rsid w:val="00F9707C"/>
    <w:rsid w:val="00FD372D"/>
    <w:rsid w:val="00FD62D9"/>
    <w:rsid w:val="00FE43CD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5B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5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sauevald.kovtp.ee/planeeringute-kehtetuks-tunnistamin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2024-06-04T07:32:00Z</dcterms:created>
  <dcterms:modified xsi:type="dcterms:W3CDTF">2024-06-04T07:56:00Z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